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5DCE4" w14:textId="77777777" w:rsidR="00DA3590" w:rsidRDefault="00DA3590" w:rsidP="00DA3590">
      <w:pPr>
        <w:tabs>
          <w:tab w:val="left" w:pos="2268"/>
        </w:tabs>
        <w:spacing w:after="0"/>
        <w:jc w:val="center"/>
        <w:rPr>
          <w:b/>
          <w:sz w:val="52"/>
          <w:szCs w:val="52"/>
        </w:rPr>
      </w:pPr>
    </w:p>
    <w:p w14:paraId="143299D7" w14:textId="4899B0F1" w:rsidR="000837DF" w:rsidRDefault="00296110" w:rsidP="00DA3590">
      <w:pPr>
        <w:tabs>
          <w:tab w:val="left" w:pos="2268"/>
        </w:tabs>
        <w:spacing w:after="0"/>
        <w:jc w:val="center"/>
        <w:rPr>
          <w:b/>
          <w:sz w:val="52"/>
          <w:szCs w:val="52"/>
        </w:rPr>
      </w:pPr>
      <w:r w:rsidRPr="00962F05">
        <w:rPr>
          <w:noProof/>
          <w:sz w:val="56"/>
          <w:szCs w:val="56"/>
          <w:lang w:eastAsia="de-DE"/>
        </w:rPr>
        <mc:AlternateContent>
          <mc:Choice Requires="wps">
            <w:drawing>
              <wp:anchor distT="0" distB="0" distL="114300" distR="114300" simplePos="0" relativeHeight="251659264" behindDoc="0" locked="0" layoutInCell="1" allowOverlap="1" wp14:anchorId="673379D2" wp14:editId="3CD55EE2">
                <wp:simplePos x="0" y="0"/>
                <wp:positionH relativeFrom="column">
                  <wp:posOffset>-158750</wp:posOffset>
                </wp:positionH>
                <wp:positionV relativeFrom="paragraph">
                  <wp:posOffset>311150</wp:posOffset>
                </wp:positionV>
                <wp:extent cx="552450" cy="8353425"/>
                <wp:effectExtent l="0" t="0" r="0"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8353425"/>
                        </a:xfrm>
                        <a:prstGeom prst="rect">
                          <a:avLst/>
                        </a:prstGeom>
                        <a:noFill/>
                        <a:ln>
                          <a:noFill/>
                        </a:ln>
                        <a:effectLst/>
                      </wps:spPr>
                      <wps:txbx>
                        <w:txbxContent>
                          <w:p w14:paraId="61D7C50F" w14:textId="77777777" w:rsidR="000837DF" w:rsidRPr="00962F05" w:rsidRDefault="003E10F6" w:rsidP="00962F05">
                            <w:pPr>
                              <w:ind w:left="2124"/>
                              <w:rPr>
                                <w:sz w:val="32"/>
                                <w:szCs w:val="32"/>
                              </w:rPr>
                            </w:pPr>
                            <w:r>
                              <w:rPr>
                                <w:sz w:val="32"/>
                                <w:szCs w:val="32"/>
                              </w:rPr>
                              <w:t xml:space="preserve">                             </w:t>
                            </w:r>
                            <w:r w:rsidR="000837DF" w:rsidRPr="00657BC5">
                              <w:rPr>
                                <w:color w:val="595959" w:themeColor="text1" w:themeTint="A6"/>
                                <w:sz w:val="32"/>
                                <w:szCs w:val="32"/>
                              </w:rPr>
                              <w:t xml:space="preserve">Internet:  www.gew-mg.de </w:t>
                            </w:r>
                            <w:r w:rsidR="000837DF" w:rsidRPr="00657BC5">
                              <w:rPr>
                                <w:color w:val="595959" w:themeColor="text1" w:themeTint="A6"/>
                                <w:sz w:val="32"/>
                                <w:szCs w:val="32"/>
                              </w:rPr>
                              <w:tab/>
                            </w:r>
                            <w:r w:rsidR="00742444" w:rsidRPr="00657BC5">
                              <w:rPr>
                                <w:color w:val="595959" w:themeColor="text1" w:themeTint="A6"/>
                                <w:sz w:val="32"/>
                                <w:szCs w:val="32"/>
                              </w:rPr>
                              <w:t xml:space="preserve">  </w:t>
                            </w:r>
                            <w:r w:rsidR="000837DF" w:rsidRPr="00657BC5">
                              <w:rPr>
                                <w:color w:val="595959" w:themeColor="text1" w:themeTint="A6"/>
                                <w:sz w:val="32"/>
                                <w:szCs w:val="32"/>
                              </w:rPr>
                              <w:t>E-Mail:  kontakt@gew-mg.de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3379D2" id="_x0000_t202" coordsize="21600,21600" o:spt="202" path="m,l,21600r21600,l21600,xe">
                <v:stroke joinstyle="miter"/>
                <v:path gradientshapeok="t" o:connecttype="rect"/>
              </v:shapetype>
              <v:shape id="Textfeld 4" o:spid="_x0000_s1026" type="#_x0000_t202" style="position:absolute;left:0;text-align:left;margin-left:-12.5pt;margin-top:24.5pt;width:43.5pt;height:6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" filled="f" stroked="f">
                <v:path arrowok="t"/>
                <v:textbox style="layout-flow:vertical;mso-layout-flow-alt:bottom-to-top">
                  <w:txbxContent>
                    <w:p w14:paraId="61D7C50F" w14:textId="77777777" w:rsidR="000837DF" w:rsidRPr="00962F05" w:rsidRDefault="003E10F6" w:rsidP="00962F05">
                      <w:pPr>
                        <w:ind w:left="2124"/>
                        <w:rPr>
                          <w:sz w:val="32"/>
                          <w:szCs w:val="32"/>
                        </w:rPr>
                      </w:pPr>
                      <w:r>
                        <w:rPr>
                          <w:sz w:val="32"/>
                          <w:szCs w:val="32"/>
                        </w:rPr>
                        <w:t xml:space="preserve">                             </w:t>
                      </w:r>
                      <w:r w:rsidR="000837DF" w:rsidRPr="00657BC5">
                        <w:rPr>
                          <w:color w:val="595959" w:themeColor="text1" w:themeTint="A6"/>
                          <w:sz w:val="32"/>
                          <w:szCs w:val="32"/>
                        </w:rPr>
                        <w:t xml:space="preserve">Internet:  www.gew-mg.de </w:t>
                      </w:r>
                      <w:r w:rsidR="000837DF" w:rsidRPr="00657BC5">
                        <w:rPr>
                          <w:color w:val="595959" w:themeColor="text1" w:themeTint="A6"/>
                          <w:sz w:val="32"/>
                          <w:szCs w:val="32"/>
                        </w:rPr>
                        <w:tab/>
                      </w:r>
                      <w:r w:rsidR="00742444" w:rsidRPr="00657BC5">
                        <w:rPr>
                          <w:color w:val="595959" w:themeColor="text1" w:themeTint="A6"/>
                          <w:sz w:val="32"/>
                          <w:szCs w:val="32"/>
                        </w:rPr>
                        <w:t xml:space="preserve">  </w:t>
                      </w:r>
                      <w:r w:rsidR="000837DF" w:rsidRPr="00657BC5">
                        <w:rPr>
                          <w:color w:val="595959" w:themeColor="text1" w:themeTint="A6"/>
                          <w:sz w:val="32"/>
                          <w:szCs w:val="32"/>
                        </w:rPr>
                        <w:t>E-Mail:  kontakt@gew-mg.de</w:t>
                      </w:r>
                    </w:p>
                  </w:txbxContent>
                </v:textbox>
                <w10:wrap type="square"/>
              </v:shape>
            </w:pict>
          </mc:Fallback>
        </mc:AlternateContent>
      </w:r>
      <w:r w:rsidR="00DA3590">
        <w:rPr>
          <w:b/>
          <w:sz w:val="52"/>
          <w:szCs w:val="52"/>
        </w:rPr>
        <w:t>Der etwas andere Kunstunterricht:</w:t>
      </w:r>
    </w:p>
    <w:p w14:paraId="62DC914A" w14:textId="60D0E7BF" w:rsidR="00DA3590" w:rsidRPr="009C3089" w:rsidRDefault="00DA3590" w:rsidP="00C67FAE">
      <w:pPr>
        <w:tabs>
          <w:tab w:val="left" w:pos="2268"/>
        </w:tabs>
        <w:jc w:val="center"/>
        <w:rPr>
          <w:b/>
          <w:sz w:val="52"/>
          <w:szCs w:val="52"/>
        </w:rPr>
      </w:pPr>
      <w:r>
        <w:rPr>
          <w:b/>
          <w:sz w:val="52"/>
          <w:szCs w:val="52"/>
        </w:rPr>
        <w:t>Stegreifdrucken mit Alltagsmaterialien</w:t>
      </w:r>
    </w:p>
    <w:p w14:paraId="7EB25DA8" w14:textId="6E61F5C9" w:rsidR="00DA3590" w:rsidRDefault="005657E1" w:rsidP="00DA3590">
      <w:pPr>
        <w:pBdr>
          <w:top w:val="single" w:sz="4" w:space="1" w:color="auto"/>
          <w:left w:val="single" w:sz="4" w:space="4" w:color="auto"/>
          <w:bottom w:val="single" w:sz="4" w:space="1" w:color="auto"/>
          <w:right w:val="single" w:sz="4" w:space="4" w:color="auto"/>
        </w:pBdr>
        <w:shd w:val="clear" w:color="auto" w:fill="FFFFFF" w:themeFill="background1"/>
        <w:tabs>
          <w:tab w:val="left" w:pos="1698"/>
          <w:tab w:val="center" w:pos="4588"/>
          <w:tab w:val="left" w:pos="8550"/>
        </w:tabs>
        <w:spacing w:before="120" w:after="120"/>
        <w:jc w:val="center"/>
        <w:rPr>
          <w:b/>
          <w:sz w:val="48"/>
          <w:szCs w:val="48"/>
        </w:rPr>
      </w:pPr>
      <w:r>
        <w:rPr>
          <w:b/>
          <w:sz w:val="48"/>
          <w:szCs w:val="48"/>
        </w:rPr>
        <w:t xml:space="preserve">Donnerstag, </w:t>
      </w:r>
      <w:bookmarkStart w:id="0" w:name="_GoBack"/>
      <w:bookmarkEnd w:id="0"/>
      <w:r w:rsidR="00DA3590">
        <w:rPr>
          <w:b/>
          <w:sz w:val="48"/>
          <w:szCs w:val="48"/>
        </w:rPr>
        <w:t xml:space="preserve">25.08.2022 </w:t>
      </w:r>
    </w:p>
    <w:p w14:paraId="5CF8C6AD" w14:textId="6F99E9FC" w:rsidR="00DA3590" w:rsidRDefault="00DA3590" w:rsidP="00DA3590">
      <w:pPr>
        <w:pBdr>
          <w:top w:val="single" w:sz="4" w:space="1" w:color="auto"/>
          <w:left w:val="single" w:sz="4" w:space="4" w:color="auto"/>
          <w:bottom w:val="single" w:sz="4" w:space="1" w:color="auto"/>
          <w:right w:val="single" w:sz="4" w:space="4" w:color="auto"/>
        </w:pBdr>
        <w:shd w:val="clear" w:color="auto" w:fill="FFFFFF" w:themeFill="background1"/>
        <w:tabs>
          <w:tab w:val="left" w:pos="1698"/>
          <w:tab w:val="center" w:pos="4588"/>
          <w:tab w:val="left" w:pos="8550"/>
        </w:tabs>
        <w:spacing w:before="120" w:after="0"/>
        <w:jc w:val="center"/>
        <w:rPr>
          <w:b/>
          <w:sz w:val="48"/>
          <w:szCs w:val="48"/>
        </w:rPr>
      </w:pPr>
      <w:r>
        <w:rPr>
          <w:b/>
          <w:sz w:val="48"/>
          <w:szCs w:val="48"/>
        </w:rPr>
        <w:t>10</w:t>
      </w:r>
      <w:r w:rsidR="004A3BDB">
        <w:rPr>
          <w:b/>
          <w:sz w:val="48"/>
          <w:szCs w:val="48"/>
        </w:rPr>
        <w:t>.00</w:t>
      </w:r>
      <w:r w:rsidR="000E1C39">
        <w:rPr>
          <w:b/>
          <w:sz w:val="48"/>
          <w:szCs w:val="48"/>
        </w:rPr>
        <w:t xml:space="preserve"> </w:t>
      </w:r>
      <w:r w:rsidR="00296110" w:rsidRPr="00296110">
        <w:rPr>
          <w:b/>
          <w:sz w:val="48"/>
          <w:szCs w:val="48"/>
        </w:rPr>
        <w:t xml:space="preserve">- </w:t>
      </w:r>
      <w:r w:rsidR="004A3BDB">
        <w:rPr>
          <w:b/>
          <w:sz w:val="48"/>
          <w:szCs w:val="48"/>
        </w:rPr>
        <w:t>16</w:t>
      </w:r>
      <w:r w:rsidR="00296110" w:rsidRPr="00296110">
        <w:rPr>
          <w:b/>
          <w:sz w:val="48"/>
          <w:szCs w:val="48"/>
        </w:rPr>
        <w:t xml:space="preserve"> Uhr</w:t>
      </w:r>
    </w:p>
    <w:p w14:paraId="2836C8D4" w14:textId="0AD5994E" w:rsidR="00296110" w:rsidRPr="00DA3590" w:rsidRDefault="00DA3590" w:rsidP="00DA3590">
      <w:pPr>
        <w:pBdr>
          <w:top w:val="single" w:sz="4" w:space="1" w:color="auto"/>
          <w:left w:val="single" w:sz="4" w:space="4" w:color="auto"/>
          <w:bottom w:val="single" w:sz="4" w:space="1" w:color="auto"/>
          <w:right w:val="single" w:sz="4" w:space="4" w:color="auto"/>
        </w:pBdr>
        <w:shd w:val="clear" w:color="auto" w:fill="FFFFFF" w:themeFill="background1"/>
        <w:tabs>
          <w:tab w:val="left" w:pos="1698"/>
          <w:tab w:val="center" w:pos="4588"/>
          <w:tab w:val="left" w:pos="8550"/>
        </w:tabs>
        <w:spacing w:before="120" w:after="120"/>
        <w:jc w:val="center"/>
        <w:rPr>
          <w:b/>
          <w:sz w:val="40"/>
          <w:szCs w:val="40"/>
        </w:rPr>
      </w:pPr>
      <w:r w:rsidRPr="00DA3590">
        <w:rPr>
          <w:b/>
          <w:sz w:val="40"/>
          <w:szCs w:val="40"/>
        </w:rPr>
        <w:t xml:space="preserve">Atelier van </w:t>
      </w:r>
      <w:proofErr w:type="spellStart"/>
      <w:r w:rsidRPr="00DA3590">
        <w:rPr>
          <w:b/>
          <w:sz w:val="40"/>
          <w:szCs w:val="40"/>
        </w:rPr>
        <w:t>Eyk</w:t>
      </w:r>
      <w:proofErr w:type="spellEnd"/>
      <w:r w:rsidRPr="00DA3590">
        <w:rPr>
          <w:b/>
          <w:sz w:val="40"/>
          <w:szCs w:val="40"/>
        </w:rPr>
        <w:t>, Heerstraße</w:t>
      </w:r>
      <w:r w:rsidR="00C55B8A" w:rsidRPr="00DA3590">
        <w:rPr>
          <w:b/>
          <w:sz w:val="40"/>
          <w:szCs w:val="40"/>
        </w:rPr>
        <w:t xml:space="preserve"> </w:t>
      </w:r>
      <w:r w:rsidRPr="00DA3590">
        <w:rPr>
          <w:b/>
          <w:sz w:val="40"/>
          <w:szCs w:val="40"/>
        </w:rPr>
        <w:t>58, 41334 Nettetal</w:t>
      </w:r>
    </w:p>
    <w:p w14:paraId="360DEFCA" w14:textId="77777777" w:rsidR="00DA3590" w:rsidRPr="00DA3590" w:rsidRDefault="00DA3590" w:rsidP="00DA3590">
      <w:pPr>
        <w:widowControl w:val="0"/>
        <w:suppressAutoHyphens/>
        <w:autoSpaceDE w:val="0"/>
        <w:spacing w:after="0" w:line="240" w:lineRule="auto"/>
        <w:rPr>
          <w:rFonts w:ascii="Arial" w:eastAsia="Times New Roman" w:hAnsi="Arial" w:cs="Arial-BoldMT"/>
          <w:iCs/>
          <w:kern w:val="1"/>
          <w:sz w:val="24"/>
          <w:szCs w:val="24"/>
          <w:lang w:eastAsia="hi-IN" w:bidi="hi-IN"/>
        </w:rPr>
      </w:pPr>
    </w:p>
    <w:p w14:paraId="68ADA40F" w14:textId="77777777" w:rsidR="00DA3590" w:rsidRPr="00DA3590" w:rsidRDefault="00DA3590" w:rsidP="00DA3590">
      <w:pPr>
        <w:widowControl w:val="0"/>
        <w:suppressAutoHyphens/>
        <w:autoSpaceDE w:val="0"/>
        <w:spacing w:after="0" w:line="240" w:lineRule="auto"/>
        <w:rPr>
          <w:rFonts w:ascii="Arial" w:eastAsia="Times New Roman" w:hAnsi="Arial" w:cs="Arial-BoldMT"/>
          <w:iCs/>
          <w:kern w:val="1"/>
          <w:sz w:val="24"/>
          <w:szCs w:val="24"/>
          <w:lang w:eastAsia="hi-IN" w:bidi="hi-IN"/>
        </w:rPr>
      </w:pPr>
    </w:p>
    <w:p w14:paraId="4051D408" w14:textId="77777777" w:rsidR="00DA3590" w:rsidRPr="00DA3590" w:rsidRDefault="00DA3590" w:rsidP="00DA3590">
      <w:pPr>
        <w:widowControl w:val="0"/>
        <w:suppressAutoHyphens/>
        <w:spacing w:after="0" w:line="240" w:lineRule="auto"/>
        <w:rPr>
          <w:rFonts w:ascii="Arial" w:eastAsia="MS Mincho" w:hAnsi="Arial" w:cs="Arial"/>
          <w:kern w:val="1"/>
          <w:sz w:val="26"/>
          <w:szCs w:val="26"/>
          <w:lang w:eastAsia="hi-IN" w:bidi="hi-IN"/>
        </w:rPr>
      </w:pPr>
      <w:r w:rsidRPr="00DA3590">
        <w:rPr>
          <w:rFonts w:ascii="Arial" w:eastAsia="MS Mincho" w:hAnsi="Arial" w:cs="Arial"/>
          <w:b/>
          <w:bCs/>
          <w:kern w:val="1"/>
          <w:sz w:val="26"/>
          <w:szCs w:val="26"/>
          <w:lang w:eastAsia="hi-IN" w:bidi="hi-IN"/>
        </w:rPr>
        <w:t>Beschreibung:</w:t>
      </w:r>
    </w:p>
    <w:p w14:paraId="1E400A74" w14:textId="533D5E3A" w:rsidR="00DA3590" w:rsidRPr="00DA3590" w:rsidRDefault="00DA3590" w:rsidP="00DA3590">
      <w:pPr>
        <w:widowControl w:val="0"/>
        <w:suppressAutoHyphens/>
        <w:spacing w:after="0" w:line="240" w:lineRule="auto"/>
        <w:rPr>
          <w:rFonts w:ascii="Arial" w:eastAsia="MS Mincho" w:hAnsi="Arial" w:cs="Arial"/>
          <w:kern w:val="1"/>
          <w:sz w:val="26"/>
          <w:szCs w:val="26"/>
          <w:lang w:eastAsia="hi-IN" w:bidi="hi-IN"/>
        </w:rPr>
      </w:pPr>
      <w:r w:rsidRPr="00DA3590">
        <w:rPr>
          <w:rFonts w:ascii="Arial" w:eastAsia="MS Mincho" w:hAnsi="Arial" w:cs="Arial"/>
          <w:kern w:val="1"/>
          <w:sz w:val="26"/>
          <w:szCs w:val="26"/>
          <w:lang w:eastAsia="hi-IN" w:bidi="hi-IN"/>
        </w:rPr>
        <w:t>In diesem Workshop erlernen die Teilnehmer*innen 4-5 „Stegreifdrucktechniken“, die sie ohne Druckpresse und viel Aufwand in ihrem Unterricht einbauen können. Mit viel Spaß und Kreativität kann man ausprobieren was eine Gelatinedruckplatte ist, was man mit Moosgummi und einer Wärmepistole macht, was eine Schwimmnudel hier zu suchen hat oder wie man einen Hosentaschenschatz druckt.</w:t>
      </w:r>
    </w:p>
    <w:p w14:paraId="2DFF8312" w14:textId="63D51351" w:rsidR="00DA3590" w:rsidRPr="00DA3590" w:rsidRDefault="00DA3590" w:rsidP="00DA3590">
      <w:pPr>
        <w:widowControl w:val="0"/>
        <w:suppressAutoHyphens/>
        <w:spacing w:after="0" w:line="240" w:lineRule="auto"/>
        <w:rPr>
          <w:rFonts w:ascii="Arial" w:eastAsia="SimSun" w:hAnsi="Arial" w:cs="Arial"/>
          <w:kern w:val="1"/>
          <w:sz w:val="26"/>
          <w:szCs w:val="26"/>
          <w:lang w:eastAsia="hi-IN" w:bidi="hi-IN"/>
        </w:rPr>
      </w:pPr>
      <w:r w:rsidRPr="00DA3590">
        <w:rPr>
          <w:rFonts w:ascii="Arial" w:eastAsia="MS Mincho" w:hAnsi="Arial" w:cs="Arial"/>
          <w:kern w:val="1"/>
          <w:sz w:val="26"/>
          <w:szCs w:val="26"/>
          <w:lang w:eastAsia="hi-IN" w:bidi="hi-IN"/>
        </w:rPr>
        <w:t xml:space="preserve">Die Dozentin gibt Tipps, wie sich die Techniken in den Schulalltag integrieren lassen. Die Teilnehmer*innen erhalten ein Handout und eine Teilnahmebescheinigung. </w:t>
      </w:r>
      <w:r w:rsidRPr="00DA3590">
        <w:rPr>
          <w:rFonts w:ascii="Arial" w:eastAsia="SimSun" w:hAnsi="Arial" w:cs="Arial"/>
          <w:kern w:val="1"/>
          <w:sz w:val="26"/>
          <w:szCs w:val="26"/>
          <w:lang w:eastAsia="hi-IN" w:bidi="hi-IN"/>
        </w:rPr>
        <w:t>Die Gruppe kann 1/4 Stunde vor Beginn zu einem Tee-/Kaffeegespräch ankommen.</w:t>
      </w:r>
    </w:p>
    <w:p w14:paraId="3E540A5A" w14:textId="77777777" w:rsidR="00DA3590" w:rsidRPr="00DA3590" w:rsidRDefault="00DA3590" w:rsidP="00DA3590">
      <w:pPr>
        <w:widowControl w:val="0"/>
        <w:suppressAutoHyphens/>
        <w:spacing w:after="120" w:line="240" w:lineRule="auto"/>
        <w:rPr>
          <w:rFonts w:ascii="Arial" w:eastAsia="MS Mincho" w:hAnsi="Arial" w:cs="Arial"/>
          <w:b/>
          <w:bCs/>
          <w:kern w:val="1"/>
          <w:sz w:val="26"/>
          <w:szCs w:val="26"/>
          <w:lang w:eastAsia="hi-IN" w:bidi="hi-IN"/>
        </w:rPr>
      </w:pPr>
      <w:r w:rsidRPr="00DA3590">
        <w:rPr>
          <w:rFonts w:ascii="Arial" w:eastAsia="SimSun" w:hAnsi="Arial" w:cs="Arial"/>
          <w:kern w:val="1"/>
          <w:sz w:val="26"/>
          <w:szCs w:val="26"/>
          <w:lang w:eastAsia="hi-IN" w:bidi="hi-IN"/>
        </w:rPr>
        <w:t>Natürlich beinhaltet der Workshop auch eine Pause. Ein gemeinsam zusammengestelltes Buffet hat sich bewährt. Bei gutem Wetter kann der Workshop draußen stattfinden.</w:t>
      </w:r>
    </w:p>
    <w:p w14:paraId="26E5764D" w14:textId="77777777" w:rsidR="00DA3590" w:rsidRPr="00DA3590" w:rsidRDefault="00DA3590" w:rsidP="00DA3590">
      <w:pPr>
        <w:widowControl w:val="0"/>
        <w:suppressAutoHyphens/>
        <w:spacing w:after="0" w:line="240" w:lineRule="auto"/>
        <w:ind w:left="300"/>
        <w:rPr>
          <w:rFonts w:ascii="Arial" w:eastAsia="MS Mincho" w:hAnsi="Arial" w:cs="Arial"/>
          <w:kern w:val="1"/>
          <w:sz w:val="26"/>
          <w:szCs w:val="26"/>
          <w:lang w:eastAsia="hi-IN" w:bidi="hi-IN"/>
        </w:rPr>
      </w:pPr>
    </w:p>
    <w:p w14:paraId="4BF828A3" w14:textId="77777777" w:rsidR="00DA3590" w:rsidRPr="00DA3590" w:rsidRDefault="00DA3590" w:rsidP="00DA3590">
      <w:pPr>
        <w:widowControl w:val="0"/>
        <w:suppressAutoHyphens/>
        <w:spacing w:after="0" w:line="240" w:lineRule="auto"/>
        <w:rPr>
          <w:rFonts w:ascii="Arial" w:eastAsia="MS Mincho" w:hAnsi="Arial" w:cs="Arial"/>
          <w:kern w:val="1"/>
          <w:sz w:val="26"/>
          <w:szCs w:val="26"/>
          <w:lang w:eastAsia="hi-IN" w:bidi="hi-IN"/>
        </w:rPr>
      </w:pPr>
      <w:r w:rsidRPr="00DA3590">
        <w:rPr>
          <w:rFonts w:ascii="Arial" w:eastAsia="MS Mincho" w:hAnsi="Arial" w:cs="Arial"/>
          <w:b/>
          <w:bCs/>
          <w:kern w:val="1"/>
          <w:sz w:val="26"/>
          <w:szCs w:val="26"/>
          <w:lang w:eastAsia="hi-IN" w:bidi="hi-IN"/>
        </w:rPr>
        <w:t>Teilnehmer*innen:</w:t>
      </w:r>
      <w:r w:rsidRPr="00DA3590">
        <w:rPr>
          <w:rFonts w:ascii="Arial" w:eastAsia="MS Mincho" w:hAnsi="Arial" w:cs="Arial"/>
          <w:kern w:val="1"/>
          <w:sz w:val="26"/>
          <w:szCs w:val="26"/>
          <w:lang w:eastAsia="hi-IN" w:bidi="hi-IN"/>
        </w:rPr>
        <w:t xml:space="preserve"> </w:t>
      </w:r>
      <w:proofErr w:type="spellStart"/>
      <w:r w:rsidRPr="00DA3590">
        <w:rPr>
          <w:rFonts w:ascii="Arial" w:eastAsia="MS Mincho" w:hAnsi="Arial" w:cs="Arial"/>
          <w:kern w:val="1"/>
          <w:sz w:val="26"/>
          <w:szCs w:val="26"/>
          <w:lang w:eastAsia="hi-IN" w:bidi="hi-IN"/>
        </w:rPr>
        <w:t>max</w:t>
      </w:r>
      <w:proofErr w:type="spellEnd"/>
      <w:r w:rsidRPr="00DA3590">
        <w:rPr>
          <w:rFonts w:ascii="Arial" w:eastAsia="MS Mincho" w:hAnsi="Arial" w:cs="Arial"/>
          <w:kern w:val="1"/>
          <w:sz w:val="26"/>
          <w:szCs w:val="26"/>
          <w:lang w:eastAsia="hi-IN" w:bidi="hi-IN"/>
        </w:rPr>
        <w:t xml:space="preserve"> 12 Personen</w:t>
      </w:r>
    </w:p>
    <w:p w14:paraId="0A3BC5B1" w14:textId="77777777" w:rsidR="00DA3590" w:rsidRPr="00DA3590" w:rsidRDefault="00DA3590" w:rsidP="00DA3590">
      <w:pPr>
        <w:widowControl w:val="0"/>
        <w:suppressAutoHyphens/>
        <w:spacing w:after="0" w:line="240" w:lineRule="auto"/>
        <w:ind w:left="300"/>
        <w:rPr>
          <w:rFonts w:ascii="Arial" w:eastAsia="MS Mincho" w:hAnsi="Arial" w:cs="Arial"/>
          <w:kern w:val="1"/>
          <w:sz w:val="26"/>
          <w:szCs w:val="26"/>
          <w:lang w:eastAsia="hi-IN" w:bidi="hi-IN"/>
        </w:rPr>
      </w:pPr>
    </w:p>
    <w:p w14:paraId="6121D9B5" w14:textId="77777777" w:rsidR="00DA3590" w:rsidRPr="00DA3590" w:rsidRDefault="00DA3590" w:rsidP="00DA3590">
      <w:pPr>
        <w:widowControl w:val="0"/>
        <w:suppressAutoHyphens/>
        <w:autoSpaceDE w:val="0"/>
        <w:spacing w:after="0" w:line="240" w:lineRule="auto"/>
        <w:rPr>
          <w:rFonts w:ascii="Arial" w:eastAsia="Times New Roman" w:hAnsi="Arial" w:cs="Arial-BoldMT"/>
          <w:iCs/>
          <w:kern w:val="1"/>
          <w:sz w:val="26"/>
          <w:szCs w:val="26"/>
          <w:lang w:eastAsia="hi-IN" w:bidi="hi-IN"/>
        </w:rPr>
      </w:pPr>
      <w:proofErr w:type="spellStart"/>
      <w:r w:rsidRPr="00DA3590">
        <w:rPr>
          <w:rFonts w:ascii="Arial" w:eastAsia="Times New Roman" w:hAnsi="Arial" w:cs="Arial-BoldMT"/>
          <w:b/>
          <w:bCs/>
          <w:iCs/>
          <w:kern w:val="1"/>
          <w:sz w:val="26"/>
          <w:szCs w:val="26"/>
          <w:lang w:eastAsia="hi-IN" w:bidi="hi-IN"/>
        </w:rPr>
        <w:t>Refefrentin</w:t>
      </w:r>
      <w:proofErr w:type="spellEnd"/>
      <w:r w:rsidRPr="00DA3590">
        <w:rPr>
          <w:rFonts w:ascii="Arial" w:eastAsia="Times New Roman" w:hAnsi="Arial" w:cs="Arial-BoldMT"/>
          <w:b/>
          <w:bCs/>
          <w:iCs/>
          <w:kern w:val="1"/>
          <w:sz w:val="26"/>
          <w:szCs w:val="26"/>
          <w:lang w:eastAsia="hi-IN" w:bidi="hi-IN"/>
        </w:rPr>
        <w:t>:</w:t>
      </w:r>
    </w:p>
    <w:p w14:paraId="6AA9D82E" w14:textId="77777777" w:rsidR="00DA3590" w:rsidRPr="00DA3590" w:rsidRDefault="00DA3590" w:rsidP="00DA3590">
      <w:pPr>
        <w:widowControl w:val="0"/>
        <w:suppressAutoHyphens/>
        <w:autoSpaceDE w:val="0"/>
        <w:spacing w:after="0" w:line="240" w:lineRule="auto"/>
        <w:rPr>
          <w:rFonts w:ascii="Arial" w:eastAsia="Times New Roman" w:hAnsi="Arial" w:cs="Arial-BoldMT"/>
          <w:iCs/>
          <w:kern w:val="1"/>
          <w:sz w:val="26"/>
          <w:szCs w:val="26"/>
          <w:lang w:eastAsia="hi-IN" w:bidi="hi-IN"/>
        </w:rPr>
      </w:pPr>
      <w:r w:rsidRPr="00DA3590">
        <w:rPr>
          <w:rFonts w:ascii="Arial" w:eastAsia="Times New Roman" w:hAnsi="Arial" w:cs="Arial-BoldMT"/>
          <w:iCs/>
          <w:kern w:val="1"/>
          <w:sz w:val="26"/>
          <w:szCs w:val="26"/>
          <w:lang w:eastAsia="hi-IN" w:bidi="hi-IN"/>
        </w:rPr>
        <w:t xml:space="preserve">Dagmar Reichel: 0151/56048908; </w:t>
      </w:r>
      <w:hyperlink r:id="rId8" w:history="1">
        <w:r w:rsidRPr="00DA3590">
          <w:rPr>
            <w:rFonts w:ascii="Arial" w:eastAsia="Times New Roman" w:hAnsi="Arial" w:cs="Arial-BoldMT"/>
            <w:iCs/>
            <w:color w:val="000080"/>
            <w:kern w:val="1"/>
            <w:sz w:val="26"/>
            <w:szCs w:val="26"/>
            <w:u w:val="single"/>
            <w:lang w:bidi="hi-IN"/>
          </w:rPr>
          <w:t>info@dagmarreichel.de</w:t>
        </w:r>
      </w:hyperlink>
    </w:p>
    <w:p w14:paraId="5A44C6C2" w14:textId="77777777" w:rsidR="00EF41B4" w:rsidRPr="00DA3590" w:rsidRDefault="00EF41B4" w:rsidP="004A3BDB">
      <w:pPr>
        <w:autoSpaceDE w:val="0"/>
        <w:autoSpaceDN w:val="0"/>
        <w:adjustRightInd w:val="0"/>
        <w:spacing w:after="0" w:line="240" w:lineRule="auto"/>
        <w:rPr>
          <w:rFonts w:ascii="Helvetica" w:hAnsi="Helvetica" w:cs="Helvetica"/>
          <w:sz w:val="26"/>
          <w:szCs w:val="26"/>
        </w:rPr>
      </w:pPr>
    </w:p>
    <w:p w14:paraId="11B7508B" w14:textId="05197D19" w:rsidR="004A3BDB" w:rsidRPr="00DA3590" w:rsidRDefault="004A3BDB" w:rsidP="004A3BDB">
      <w:pPr>
        <w:autoSpaceDE w:val="0"/>
        <w:autoSpaceDN w:val="0"/>
        <w:adjustRightInd w:val="0"/>
        <w:spacing w:after="0" w:line="240" w:lineRule="auto"/>
        <w:rPr>
          <w:rFonts w:ascii="Arial" w:hAnsi="Arial" w:cs="Arial"/>
          <w:sz w:val="26"/>
          <w:szCs w:val="26"/>
        </w:rPr>
      </w:pPr>
      <w:r w:rsidRPr="00DA3590">
        <w:rPr>
          <w:rFonts w:ascii="Arial" w:hAnsi="Arial" w:cs="Arial"/>
          <w:b/>
          <w:sz w:val="26"/>
          <w:szCs w:val="26"/>
        </w:rPr>
        <w:t>Kosten:</w:t>
      </w:r>
      <w:r w:rsidRPr="00DA3590">
        <w:rPr>
          <w:rFonts w:ascii="Arial" w:hAnsi="Arial" w:cs="Arial"/>
          <w:sz w:val="26"/>
          <w:szCs w:val="26"/>
        </w:rPr>
        <w:t xml:space="preserve"> GEW Mitglieder: </w:t>
      </w:r>
      <w:r w:rsidR="00DA3590" w:rsidRPr="00DA3590">
        <w:rPr>
          <w:rFonts w:ascii="Arial" w:hAnsi="Arial" w:cs="Arial"/>
          <w:sz w:val="26"/>
          <w:szCs w:val="26"/>
        </w:rPr>
        <w:t>50 Euro / Nichtmitglieder: 7</w:t>
      </w:r>
      <w:r w:rsidRPr="00DA3590">
        <w:rPr>
          <w:rFonts w:ascii="Arial" w:hAnsi="Arial" w:cs="Arial"/>
          <w:sz w:val="26"/>
          <w:szCs w:val="26"/>
        </w:rPr>
        <w:t>0 Euro</w:t>
      </w:r>
    </w:p>
    <w:p w14:paraId="05724C7F" w14:textId="5C5ABF40" w:rsidR="00DA3590" w:rsidRPr="00DA3590" w:rsidRDefault="00DA3590" w:rsidP="004A3BDB">
      <w:pPr>
        <w:autoSpaceDE w:val="0"/>
        <w:autoSpaceDN w:val="0"/>
        <w:adjustRightInd w:val="0"/>
        <w:spacing w:after="0" w:line="240" w:lineRule="auto"/>
        <w:rPr>
          <w:rFonts w:ascii="Arial" w:hAnsi="Arial" w:cs="Arial"/>
          <w:sz w:val="26"/>
          <w:szCs w:val="26"/>
        </w:rPr>
      </w:pPr>
      <w:r w:rsidRPr="00DA3590">
        <w:rPr>
          <w:rFonts w:ascii="Arial" w:hAnsi="Arial" w:cs="Arial"/>
          <w:sz w:val="26"/>
          <w:szCs w:val="26"/>
        </w:rPr>
        <w:t>Alle Materialkosten sind im Preis enthalten. Ebenso Wasser, Tee und Kaffee.</w:t>
      </w:r>
    </w:p>
    <w:p w14:paraId="157DC282" w14:textId="149BA8C8" w:rsidR="00390A6E" w:rsidRPr="00DA3590" w:rsidRDefault="00390A6E" w:rsidP="004A3BDB">
      <w:pPr>
        <w:autoSpaceDE w:val="0"/>
        <w:autoSpaceDN w:val="0"/>
        <w:adjustRightInd w:val="0"/>
        <w:spacing w:after="0" w:line="240" w:lineRule="auto"/>
        <w:rPr>
          <w:rFonts w:ascii="Helvetica" w:hAnsi="Helvetica" w:cs="Helvetica"/>
          <w:sz w:val="26"/>
          <w:szCs w:val="26"/>
        </w:rPr>
      </w:pPr>
    </w:p>
    <w:p w14:paraId="242467DB" w14:textId="23B5B071" w:rsidR="008705F3" w:rsidRDefault="00C67FAE" w:rsidP="008705F3">
      <w:pPr>
        <w:shd w:val="clear" w:color="auto" w:fill="FFFFFF" w:themeFill="background1"/>
        <w:tabs>
          <w:tab w:val="left" w:pos="8550"/>
        </w:tabs>
        <w:spacing w:after="0"/>
        <w:ind w:left="708"/>
        <w:rPr>
          <w:rStyle w:val="Hyperlink"/>
          <w:sz w:val="28"/>
          <w:szCs w:val="24"/>
        </w:rPr>
      </w:pPr>
      <w:r w:rsidRPr="00DA3590">
        <w:rPr>
          <w:b/>
          <w:sz w:val="26"/>
          <w:szCs w:val="26"/>
        </w:rPr>
        <w:t xml:space="preserve">Anmeldungen </w:t>
      </w:r>
      <w:r w:rsidR="00DA3590" w:rsidRPr="00DA3590">
        <w:rPr>
          <w:b/>
          <w:sz w:val="26"/>
          <w:szCs w:val="26"/>
        </w:rPr>
        <w:t xml:space="preserve">bis zum 20.08.2022 </w:t>
      </w:r>
      <w:r w:rsidRPr="00DA3590">
        <w:rPr>
          <w:b/>
          <w:sz w:val="26"/>
          <w:szCs w:val="26"/>
        </w:rPr>
        <w:t xml:space="preserve">unter: </w:t>
      </w:r>
      <w:r w:rsidR="0092289D" w:rsidRPr="00DA3590">
        <w:rPr>
          <w:sz w:val="26"/>
          <w:szCs w:val="26"/>
        </w:rPr>
        <w:t xml:space="preserve"> </w:t>
      </w:r>
      <w:hyperlink r:id="rId9" w:history="1">
        <w:r w:rsidR="0092289D" w:rsidRPr="00DA3590">
          <w:rPr>
            <w:rStyle w:val="Hyperlink"/>
            <w:sz w:val="26"/>
            <w:szCs w:val="26"/>
          </w:rPr>
          <w:t>kontakt@gew-mg.de</w:t>
        </w:r>
      </w:hyperlink>
      <w:r w:rsidR="008705F3">
        <w:rPr>
          <w:rStyle w:val="Hyperlink"/>
          <w:sz w:val="28"/>
          <w:szCs w:val="24"/>
        </w:rPr>
        <w:t xml:space="preserve"> </w:t>
      </w:r>
    </w:p>
    <w:p w14:paraId="2D1AA9B8" w14:textId="77777777" w:rsidR="00BB2887" w:rsidRDefault="00BB2887" w:rsidP="008705F3">
      <w:pPr>
        <w:shd w:val="clear" w:color="auto" w:fill="FFFFFF" w:themeFill="background1"/>
        <w:tabs>
          <w:tab w:val="left" w:pos="8550"/>
        </w:tabs>
        <w:spacing w:after="0"/>
        <w:ind w:left="708"/>
        <w:rPr>
          <w:rStyle w:val="Hyperlink"/>
          <w:sz w:val="28"/>
          <w:szCs w:val="24"/>
        </w:rPr>
      </w:pPr>
    </w:p>
    <w:sectPr w:rsidR="00BB2887" w:rsidSect="000068D6">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B936" w14:textId="77777777" w:rsidR="00D22FD3" w:rsidRDefault="00D22FD3" w:rsidP="000068D6">
      <w:pPr>
        <w:spacing w:after="0" w:line="240" w:lineRule="auto"/>
      </w:pPr>
      <w:r>
        <w:separator/>
      </w:r>
    </w:p>
  </w:endnote>
  <w:endnote w:type="continuationSeparator" w:id="0">
    <w:p w14:paraId="2FF6BC8A" w14:textId="77777777" w:rsidR="00D22FD3" w:rsidRDefault="00D22FD3" w:rsidP="0000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1F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E154" w14:textId="77777777" w:rsidR="00BB2887" w:rsidRDefault="00BB2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47E" w14:textId="77777777" w:rsidR="00BB2887" w:rsidRDefault="00BB2887" w:rsidP="00BB2887">
    <w:pPr>
      <w:shd w:val="clear" w:color="auto" w:fill="FFFFFF" w:themeFill="background1"/>
      <w:tabs>
        <w:tab w:val="left" w:pos="8550"/>
      </w:tabs>
      <w:spacing w:after="0"/>
      <w:ind w:left="708"/>
      <w:rPr>
        <w:rFonts w:ascii="Arial" w:hAnsi="Arial" w:cs="Arial"/>
        <w:sz w:val="24"/>
        <w:szCs w:val="24"/>
        <w:u w:val="single"/>
      </w:rPr>
    </w:pPr>
  </w:p>
  <w:p w14:paraId="68C30A6F" w14:textId="31DAA55B" w:rsidR="00BB2887" w:rsidRPr="00E042B6" w:rsidRDefault="00BB2887" w:rsidP="00BB2887">
    <w:pPr>
      <w:shd w:val="clear" w:color="auto" w:fill="FFFFFF" w:themeFill="background1"/>
      <w:tabs>
        <w:tab w:val="left" w:pos="8550"/>
      </w:tabs>
      <w:spacing w:after="0"/>
      <w:ind w:left="708"/>
      <w:rPr>
        <w:rFonts w:ascii="Arial" w:hAnsi="Arial" w:cs="Arial"/>
        <w:sz w:val="24"/>
        <w:szCs w:val="24"/>
        <w:u w:val="single"/>
      </w:rPr>
    </w:pPr>
    <w:r w:rsidRPr="00E042B6">
      <w:rPr>
        <w:rFonts w:ascii="Arial" w:hAnsi="Arial" w:cs="Arial"/>
        <w:sz w:val="24"/>
        <w:szCs w:val="24"/>
        <w:u w:val="single"/>
      </w:rPr>
      <w:t xml:space="preserve">Kontoverbindung: </w:t>
    </w:r>
  </w:p>
  <w:p w14:paraId="5FFF14FC" w14:textId="0EAFD6D9" w:rsidR="00BB2887" w:rsidRDefault="00BB2887" w:rsidP="00BB2887">
    <w:pPr>
      <w:shd w:val="clear" w:color="auto" w:fill="FFFFFF" w:themeFill="background1"/>
      <w:tabs>
        <w:tab w:val="left" w:pos="8550"/>
      </w:tabs>
      <w:spacing w:after="0"/>
      <w:ind w:left="708"/>
    </w:pPr>
    <w:r w:rsidRPr="00E042B6">
      <w:rPr>
        <w:rFonts w:ascii="Arial" w:hAnsi="Arial" w:cs="Arial"/>
        <w:sz w:val="20"/>
        <w:szCs w:val="20"/>
      </w:rPr>
      <w:t xml:space="preserve">GEW Mönchengladbach, </w:t>
    </w:r>
    <w:proofErr w:type="spellStart"/>
    <w:r w:rsidRPr="00E042B6">
      <w:rPr>
        <w:rFonts w:ascii="Arial" w:hAnsi="Arial" w:cs="Arial"/>
        <w:sz w:val="20"/>
        <w:szCs w:val="20"/>
      </w:rPr>
      <w:t>Sparda</w:t>
    </w:r>
    <w:proofErr w:type="spellEnd"/>
    <w:r w:rsidRPr="00E042B6">
      <w:rPr>
        <w:rFonts w:ascii="Arial" w:hAnsi="Arial" w:cs="Arial"/>
        <w:sz w:val="20"/>
        <w:szCs w:val="20"/>
      </w:rPr>
      <w:t xml:space="preserve"> Bank IBAN DE50370605900000719200 -BIC GENODED1SPK</w:t>
    </w:r>
  </w:p>
  <w:p w14:paraId="42F7BC16" w14:textId="77777777" w:rsidR="00BB2887" w:rsidRDefault="00BB28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5C3A2" w14:textId="77777777" w:rsidR="00BB2887" w:rsidRDefault="00BB28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237D9" w14:textId="77777777" w:rsidR="00D22FD3" w:rsidRDefault="00D22FD3" w:rsidP="000068D6">
      <w:pPr>
        <w:spacing w:after="0" w:line="240" w:lineRule="auto"/>
      </w:pPr>
      <w:r>
        <w:separator/>
      </w:r>
    </w:p>
  </w:footnote>
  <w:footnote w:type="continuationSeparator" w:id="0">
    <w:p w14:paraId="3E451BE2" w14:textId="77777777" w:rsidR="00D22FD3" w:rsidRDefault="00D22FD3" w:rsidP="0000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2B26" w14:textId="77777777" w:rsidR="00BB2887" w:rsidRDefault="00BB28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DA7F" w14:textId="77777777" w:rsidR="000837DF" w:rsidRPr="000837DF" w:rsidRDefault="000837DF" w:rsidP="000837DF">
    <w:pPr>
      <w:tabs>
        <w:tab w:val="left" w:pos="2268"/>
      </w:tabs>
      <w:rPr>
        <w:rFonts w:cs="Gill Sans"/>
        <w:i/>
        <w:iCs/>
        <w:sz w:val="16"/>
        <w:szCs w:val="16"/>
      </w:rPr>
    </w:pPr>
    <w:r>
      <w:rPr>
        <w:rFonts w:cs="Gill Sans"/>
        <w:i/>
        <w:iCs/>
        <w:noProof/>
        <w:sz w:val="40"/>
        <w:szCs w:val="40"/>
        <w:lang w:eastAsia="de-DE"/>
      </w:rPr>
      <w:drawing>
        <wp:anchor distT="0" distB="0" distL="114300" distR="114300" simplePos="0" relativeHeight="251658240" behindDoc="0" locked="0" layoutInCell="1" allowOverlap="1" wp14:anchorId="0531F7C0" wp14:editId="68FA3533">
          <wp:simplePos x="0" y="0"/>
          <wp:positionH relativeFrom="column">
            <wp:posOffset>-290195</wp:posOffset>
          </wp:positionH>
          <wp:positionV relativeFrom="paragraph">
            <wp:posOffset>-18415</wp:posOffset>
          </wp:positionV>
          <wp:extent cx="1152525" cy="1179195"/>
          <wp:effectExtent l="0" t="0" r="9525" b="1905"/>
          <wp:wrapTight wrapText="bothSides">
            <wp:wrapPolygon edited="0">
              <wp:start x="0" y="0"/>
              <wp:lineTo x="0" y="21286"/>
              <wp:lineTo x="21421" y="21286"/>
              <wp:lineTo x="21421" y="0"/>
              <wp:lineTo x="0" y="0"/>
            </wp:wrapPolygon>
          </wp:wrapTight>
          <wp:docPr id="2" name="Grafik 2" descr="/Users/ulrichdierkes/Library/Containers/com.apple.mail/Data/Library/Mail Downloads/761D952F-DAC9-4F71-B066-2157BCCF5EB0/RZ-Logo-GEW-ohne N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ulrichdierkes/Library/Containers/com.apple.mail/Data/Library/Mail Downloads/761D952F-DAC9-4F71-B066-2157BCCF5EB0/RZ-Logo-GEW-ohne NR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Gill Sans"/>
        <w:i/>
        <w:iCs/>
        <w:sz w:val="40"/>
        <w:szCs w:val="40"/>
      </w:rPr>
      <w:t xml:space="preserve">            </w:t>
    </w:r>
  </w:p>
  <w:p w14:paraId="1FCF0152" w14:textId="77777777" w:rsidR="000837DF" w:rsidRDefault="000837DF" w:rsidP="00AB2511">
    <w:pPr>
      <w:tabs>
        <w:tab w:val="left" w:pos="1985"/>
      </w:tabs>
      <w:spacing w:after="0"/>
      <w:rPr>
        <w:rFonts w:cs="Gill Sans"/>
        <w:i/>
        <w:iCs/>
        <w:sz w:val="40"/>
        <w:szCs w:val="40"/>
      </w:rPr>
    </w:pPr>
    <w:r>
      <w:rPr>
        <w:rFonts w:cs="Gill Sans"/>
        <w:i/>
        <w:iCs/>
        <w:sz w:val="40"/>
        <w:szCs w:val="40"/>
      </w:rPr>
      <w:t xml:space="preserve">           </w:t>
    </w:r>
    <w:r w:rsidR="00962F05">
      <w:rPr>
        <w:rFonts w:cs="Gill Sans"/>
        <w:i/>
        <w:iCs/>
        <w:sz w:val="40"/>
        <w:szCs w:val="40"/>
      </w:rPr>
      <w:t xml:space="preserve">     </w:t>
    </w:r>
    <w:r w:rsidR="00AB2511">
      <w:rPr>
        <w:rFonts w:cs="Gill Sans"/>
        <w:i/>
        <w:iCs/>
        <w:sz w:val="40"/>
        <w:szCs w:val="40"/>
      </w:rPr>
      <w:tab/>
    </w:r>
    <w:r w:rsidRPr="00CD5D56">
      <w:rPr>
        <w:rFonts w:cs="Gill Sans"/>
        <w:i/>
        <w:iCs/>
        <w:sz w:val="40"/>
        <w:szCs w:val="40"/>
      </w:rPr>
      <w:t xml:space="preserve">Gewerkschaft Erziehung und Wissenschaft  </w:t>
    </w:r>
    <w:r>
      <w:rPr>
        <w:rFonts w:cs="Gill Sans"/>
        <w:i/>
        <w:iCs/>
        <w:sz w:val="40"/>
        <w:szCs w:val="40"/>
      </w:rPr>
      <w:t xml:space="preserve">                                                                               </w:t>
    </w:r>
  </w:p>
  <w:p w14:paraId="63726FB1" w14:textId="77777777" w:rsidR="005569F5" w:rsidRPr="005569F5" w:rsidRDefault="000837DF" w:rsidP="00AB2511">
    <w:pPr>
      <w:tabs>
        <w:tab w:val="left" w:pos="1985"/>
      </w:tabs>
      <w:rPr>
        <w:b/>
        <w:sz w:val="20"/>
        <w:szCs w:val="20"/>
      </w:rPr>
    </w:pPr>
    <w:r>
      <w:rPr>
        <w:rFonts w:cs="Gill Sans"/>
        <w:i/>
        <w:iCs/>
        <w:sz w:val="40"/>
        <w:szCs w:val="40"/>
      </w:rPr>
      <w:t xml:space="preserve">         </w:t>
    </w:r>
    <w:r w:rsidR="00962F05">
      <w:rPr>
        <w:rFonts w:cs="Gill Sans"/>
        <w:i/>
        <w:iCs/>
        <w:sz w:val="40"/>
        <w:szCs w:val="40"/>
      </w:rPr>
      <w:t xml:space="preserve">      </w:t>
    </w:r>
    <w:r w:rsidR="00AB2511">
      <w:rPr>
        <w:rFonts w:cs="Gill Sans"/>
        <w:i/>
        <w:iCs/>
        <w:sz w:val="40"/>
        <w:szCs w:val="40"/>
      </w:rPr>
      <w:tab/>
    </w:r>
    <w:r w:rsidRPr="00CD5D56">
      <w:rPr>
        <w:rFonts w:cs="Gill Sans"/>
        <w:i/>
        <w:iCs/>
        <w:sz w:val="40"/>
        <w:szCs w:val="40"/>
      </w:rPr>
      <w:t>Mönchengladbach</w:t>
    </w:r>
    <w:r>
      <w:rPr>
        <w:rFonts w:cs="Gill Sans"/>
        <w:i/>
        <w:iCs/>
        <w:sz w:val="40"/>
        <w:szCs w:val="40"/>
      </w:rPr>
      <w:t xml:space="preserve"> </w:t>
    </w:r>
  </w:p>
  <w:p w14:paraId="3833CF63" w14:textId="77777777" w:rsidR="000837DF" w:rsidRDefault="000837DF">
    <w:pPr>
      <w:spacing w:after="0"/>
      <w:ind w:left="737" w:right="73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6FE0" w14:textId="77777777" w:rsidR="00BB2887" w:rsidRDefault="00BB2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41D"/>
    <w:multiLevelType w:val="hybridMultilevel"/>
    <w:tmpl w:val="A0FEA4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0650CE"/>
    <w:multiLevelType w:val="hybridMultilevel"/>
    <w:tmpl w:val="4C16565A"/>
    <w:lvl w:ilvl="0" w:tplc="4F5AC9E8">
      <w:start w:val="1"/>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84"/>
    <w:rsid w:val="000068D6"/>
    <w:rsid w:val="00082D84"/>
    <w:rsid w:val="000837DF"/>
    <w:rsid w:val="000B580F"/>
    <w:rsid w:val="000E1C39"/>
    <w:rsid w:val="000E611C"/>
    <w:rsid w:val="001469AE"/>
    <w:rsid w:val="0017368A"/>
    <w:rsid w:val="001849CA"/>
    <w:rsid w:val="001E4895"/>
    <w:rsid w:val="00296110"/>
    <w:rsid w:val="00356128"/>
    <w:rsid w:val="00390A6E"/>
    <w:rsid w:val="003C13DD"/>
    <w:rsid w:val="003E10F6"/>
    <w:rsid w:val="00450A37"/>
    <w:rsid w:val="004A3BDB"/>
    <w:rsid w:val="005569F5"/>
    <w:rsid w:val="005657E1"/>
    <w:rsid w:val="005A6273"/>
    <w:rsid w:val="005A68A9"/>
    <w:rsid w:val="005C649B"/>
    <w:rsid w:val="005D2793"/>
    <w:rsid w:val="00643180"/>
    <w:rsid w:val="00657BC5"/>
    <w:rsid w:val="006F6162"/>
    <w:rsid w:val="00712842"/>
    <w:rsid w:val="00742444"/>
    <w:rsid w:val="007576C6"/>
    <w:rsid w:val="0078006E"/>
    <w:rsid w:val="007E1B50"/>
    <w:rsid w:val="008705F3"/>
    <w:rsid w:val="00885BCD"/>
    <w:rsid w:val="00886A5A"/>
    <w:rsid w:val="008B43B3"/>
    <w:rsid w:val="008C3893"/>
    <w:rsid w:val="008D38F2"/>
    <w:rsid w:val="008D3EFC"/>
    <w:rsid w:val="0092289D"/>
    <w:rsid w:val="00962F05"/>
    <w:rsid w:val="009655AD"/>
    <w:rsid w:val="009C3089"/>
    <w:rsid w:val="009E1E33"/>
    <w:rsid w:val="009F19EB"/>
    <w:rsid w:val="00A054BF"/>
    <w:rsid w:val="00A661E7"/>
    <w:rsid w:val="00A93090"/>
    <w:rsid w:val="00AB2511"/>
    <w:rsid w:val="00AF67F8"/>
    <w:rsid w:val="00B63657"/>
    <w:rsid w:val="00BB2887"/>
    <w:rsid w:val="00BB370F"/>
    <w:rsid w:val="00C30962"/>
    <w:rsid w:val="00C55B8A"/>
    <w:rsid w:val="00C67FAE"/>
    <w:rsid w:val="00C94089"/>
    <w:rsid w:val="00C96AA2"/>
    <w:rsid w:val="00CB5E7B"/>
    <w:rsid w:val="00CE0592"/>
    <w:rsid w:val="00D00C4C"/>
    <w:rsid w:val="00D22FD3"/>
    <w:rsid w:val="00D53D57"/>
    <w:rsid w:val="00D80CA3"/>
    <w:rsid w:val="00DA3590"/>
    <w:rsid w:val="00E042B6"/>
    <w:rsid w:val="00EB0906"/>
    <w:rsid w:val="00EF41B4"/>
    <w:rsid w:val="00F724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64C7C"/>
  <w15:docId w15:val="{BED57548-027B-4D58-998F-D7FC5F23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1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2D84"/>
    <w:pPr>
      <w:ind w:left="720"/>
      <w:contextualSpacing/>
    </w:pPr>
  </w:style>
  <w:style w:type="paragraph" w:styleId="Kopfzeile">
    <w:name w:val="header"/>
    <w:basedOn w:val="Standard"/>
    <w:link w:val="KopfzeileZchn"/>
    <w:uiPriority w:val="99"/>
    <w:unhideWhenUsed/>
    <w:rsid w:val="000068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68D6"/>
  </w:style>
  <w:style w:type="paragraph" w:styleId="Fuzeile">
    <w:name w:val="footer"/>
    <w:basedOn w:val="Standard"/>
    <w:link w:val="FuzeileZchn"/>
    <w:uiPriority w:val="99"/>
    <w:unhideWhenUsed/>
    <w:rsid w:val="000068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68D6"/>
  </w:style>
  <w:style w:type="paragraph" w:styleId="Sprechblasentext">
    <w:name w:val="Balloon Text"/>
    <w:basedOn w:val="Standard"/>
    <w:link w:val="SprechblasentextZchn"/>
    <w:uiPriority w:val="99"/>
    <w:semiHidden/>
    <w:unhideWhenUsed/>
    <w:rsid w:val="00556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9F5"/>
    <w:rPr>
      <w:rFonts w:ascii="Tahoma" w:hAnsi="Tahoma" w:cs="Tahoma"/>
      <w:sz w:val="16"/>
      <w:szCs w:val="16"/>
    </w:rPr>
  </w:style>
  <w:style w:type="character" w:styleId="Hyperlink">
    <w:name w:val="Hyperlink"/>
    <w:basedOn w:val="Absatz-Standardschriftart"/>
    <w:uiPriority w:val="99"/>
    <w:unhideWhenUsed/>
    <w:rsid w:val="00742444"/>
    <w:rPr>
      <w:color w:val="0563C1" w:themeColor="hyperlink"/>
      <w:u w:val="single"/>
    </w:rPr>
  </w:style>
  <w:style w:type="character" w:styleId="BesuchterLink">
    <w:name w:val="FollowedHyperlink"/>
    <w:basedOn w:val="Absatz-Standardschriftart"/>
    <w:uiPriority w:val="99"/>
    <w:semiHidden/>
    <w:unhideWhenUsed/>
    <w:rsid w:val="00AB2511"/>
    <w:rPr>
      <w:color w:val="954F72" w:themeColor="followedHyperlink"/>
      <w:u w:val="single"/>
    </w:rPr>
  </w:style>
  <w:style w:type="character" w:customStyle="1" w:styleId="Erwhnung1">
    <w:name w:val="Erwähnung1"/>
    <w:basedOn w:val="Absatz-Standardschriftart"/>
    <w:uiPriority w:val="99"/>
    <w:semiHidden/>
    <w:unhideWhenUsed/>
    <w:rsid w:val="009228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gmarreich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gew-m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01F6-87F7-4CEF-BC61-ADDDBA57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Andreas Dutschmann</dc:creator>
  <cp:lastModifiedBy>Reinartz, Ruth</cp:lastModifiedBy>
  <cp:revision>3</cp:revision>
  <dcterms:created xsi:type="dcterms:W3CDTF">2022-08-02T13:00:00Z</dcterms:created>
  <dcterms:modified xsi:type="dcterms:W3CDTF">2022-08-02T13:00:00Z</dcterms:modified>
</cp:coreProperties>
</file>